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AF7B" w14:textId="3903F5E9" w:rsidR="00D677EE" w:rsidRPr="00A0044C" w:rsidRDefault="00D677EE">
      <w:pPr>
        <w:rPr>
          <w:rFonts w:ascii="Tahoma" w:hAnsi="Tahoma" w:cs="Tahoma" w:hint="cs"/>
          <w:noProof/>
          <w:sz w:val="24"/>
          <w:szCs w:val="24"/>
          <w:rtl/>
        </w:rPr>
      </w:pPr>
    </w:p>
    <w:p w14:paraId="101FD0D0" w14:textId="77777777" w:rsidR="0089084C" w:rsidRPr="00A0044C" w:rsidRDefault="0089084C">
      <w:pPr>
        <w:rPr>
          <w:rFonts w:ascii="Tahoma" w:hAnsi="Tahoma" w:cs="Tahoma"/>
          <w:noProof/>
          <w:sz w:val="24"/>
          <w:szCs w:val="24"/>
          <w:rtl/>
        </w:rPr>
      </w:pPr>
    </w:p>
    <w:p w14:paraId="2F9A67D9" w14:textId="77777777" w:rsidR="0089084C" w:rsidRPr="00A0044C" w:rsidRDefault="0089084C">
      <w:pPr>
        <w:rPr>
          <w:rFonts w:ascii="Tahoma" w:hAnsi="Tahoma" w:cs="Tahoma"/>
          <w:noProof/>
          <w:sz w:val="24"/>
          <w:szCs w:val="24"/>
          <w:rtl/>
        </w:rPr>
      </w:pPr>
    </w:p>
    <w:p w14:paraId="518EB0B8" w14:textId="77777777" w:rsidR="0089084C" w:rsidRPr="00A0044C" w:rsidRDefault="0089084C">
      <w:pPr>
        <w:rPr>
          <w:rFonts w:ascii="Tahoma" w:hAnsi="Tahoma" w:cs="Tahoma"/>
          <w:noProof/>
          <w:sz w:val="24"/>
          <w:szCs w:val="24"/>
          <w:rtl/>
        </w:rPr>
      </w:pPr>
    </w:p>
    <w:p w14:paraId="50F3D381" w14:textId="1ACBCF32" w:rsidR="00636A36" w:rsidRPr="00636A36" w:rsidRDefault="00636A36" w:rsidP="00636A36">
      <w:pPr>
        <w:bidi w:val="0"/>
        <w:spacing w:after="240" w:line="240" w:lineRule="auto"/>
        <w:rPr>
          <w:rFonts w:ascii="Tahoma" w:eastAsia="Times New Roman" w:hAnsi="Tahoma" w:cs="Tahoma"/>
          <w:sz w:val="24"/>
          <w:szCs w:val="24"/>
        </w:rPr>
      </w:pPr>
      <w:r w:rsidRPr="00636A36">
        <w:rPr>
          <w:rFonts w:ascii="Tahoma" w:eastAsia="Times New Roman" w:hAnsi="Tahoma" w:cs="Tahoma"/>
          <w:sz w:val="24"/>
          <w:szCs w:val="24"/>
        </w:rPr>
        <w:br/>
      </w:r>
    </w:p>
    <w:p w14:paraId="3505CD29" w14:textId="33B7410A" w:rsidR="00636A36" w:rsidRPr="00636A36" w:rsidRDefault="0068518A" w:rsidP="00636A36">
      <w:pPr>
        <w:bidi w:val="0"/>
        <w:spacing w:after="0" w:line="240" w:lineRule="auto"/>
        <w:jc w:val="center"/>
        <w:rPr>
          <w:rFonts w:ascii="Tahoma" w:eastAsia="Times New Roman" w:hAnsi="Tahoma" w:cs="Tahoma"/>
          <w:color w:val="4472C4" w:themeColor="accent5"/>
          <w:sz w:val="32"/>
          <w:szCs w:val="32"/>
        </w:rPr>
      </w:pPr>
      <w:r>
        <w:rPr>
          <w:rFonts w:ascii="Tahoma" w:eastAsia="Times New Roman" w:hAnsi="Tahoma" w:cs="Tahoma" w:hint="cs"/>
          <w:b/>
          <w:bCs/>
          <w:color w:val="4472C4" w:themeColor="accent5"/>
          <w:sz w:val="32"/>
          <w:szCs w:val="32"/>
          <w:u w:val="single"/>
          <w:rtl/>
        </w:rPr>
        <w:t xml:space="preserve"> למפתחים</w:t>
      </w:r>
      <w:r>
        <w:rPr>
          <w:rFonts w:ascii="Tahoma" w:eastAsia="Times New Roman" w:hAnsi="Tahoma" w:cs="Tahoma"/>
          <w:b/>
          <w:bCs/>
          <w:color w:val="4472C4" w:themeColor="accent5"/>
          <w:sz w:val="32"/>
          <w:szCs w:val="32"/>
          <w:u w:val="single"/>
        </w:rPr>
        <w:t xml:space="preserve">Dynamic CRM </w:t>
      </w:r>
      <w:r w:rsidR="00636A36" w:rsidRPr="00636A36">
        <w:rPr>
          <w:rFonts w:ascii="Tahoma" w:eastAsia="Times New Roman" w:hAnsi="Tahoma" w:cs="Tahoma"/>
          <w:b/>
          <w:bCs/>
          <w:color w:val="4472C4" w:themeColor="accent5"/>
          <w:sz w:val="32"/>
          <w:szCs w:val="32"/>
          <w:u w:val="single"/>
          <w:rtl/>
        </w:rPr>
        <w:t>קורס</w:t>
      </w:r>
    </w:p>
    <w:p w14:paraId="3A9C7ACE" w14:textId="7DB18095" w:rsidR="00636A36" w:rsidRPr="00636A36" w:rsidRDefault="00636A36" w:rsidP="0068518A">
      <w:pPr>
        <w:spacing w:after="102" w:line="240" w:lineRule="auto"/>
        <w:ind w:right="69"/>
        <w:rPr>
          <w:rFonts w:ascii="Tahoma" w:eastAsia="Times New Roman" w:hAnsi="Tahoma" w:cs="Tahoma"/>
          <w:sz w:val="24"/>
          <w:szCs w:val="24"/>
        </w:rPr>
      </w:pPr>
    </w:p>
    <w:p w14:paraId="202013AB" w14:textId="77777777" w:rsidR="00636A36" w:rsidRPr="00636A36" w:rsidRDefault="00636A36" w:rsidP="00636A36">
      <w:pPr>
        <w:bidi w:val="0"/>
        <w:spacing w:after="24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14:paraId="5838A209" w14:textId="77777777" w:rsidR="004D5B64" w:rsidRPr="004D5B64" w:rsidRDefault="004D5B64" w:rsidP="004D5B64">
      <w:pPr>
        <w:spacing w:after="200" w:line="240" w:lineRule="auto"/>
        <w:rPr>
          <w:rFonts w:ascii="Tahoma" w:eastAsia="Times New Roman" w:hAnsi="Tahoma" w:cs="Tahoma"/>
          <w:color w:val="4472C4" w:themeColor="accent5"/>
          <w:sz w:val="24"/>
          <w:szCs w:val="24"/>
          <w:rtl/>
        </w:rPr>
      </w:pPr>
      <w:r w:rsidRPr="004D5B64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u w:val="single"/>
          <w:rtl/>
        </w:rPr>
        <w:t>כללי</w:t>
      </w:r>
    </w:p>
    <w:p w14:paraId="56B3AB5D" w14:textId="77777777" w:rsidR="003F12CB" w:rsidRPr="007816F8" w:rsidRDefault="003F12CB" w:rsidP="009230AA">
      <w:pPr>
        <w:rPr>
          <w:rFonts w:ascii="Tahoma" w:hAnsi="Tahoma" w:cs="Tahoma"/>
          <w:color w:val="000000"/>
          <w:sz w:val="24"/>
          <w:szCs w:val="24"/>
          <w:rtl/>
          <w:lang w:bidi="he"/>
        </w:rPr>
      </w:pPr>
      <w:r w:rsidRPr="007816F8">
        <w:rPr>
          <w:rFonts w:ascii="Tahoma" w:hAnsi="Tahoma" w:cs="Tahoma"/>
          <w:color w:val="000000"/>
          <w:sz w:val="24"/>
          <w:szCs w:val="24"/>
          <w:rtl/>
          <w:lang w:bidi="he"/>
        </w:rPr>
        <w:t>קורס זה מספק חוויה מעשית ומפורטת של הגדרה, התאמה אישית, קביעת תצורה ותחזוקה של רכיבי CRM של Microsoft Dynamics 365.</w:t>
      </w:r>
    </w:p>
    <w:p w14:paraId="1497EA0D" w14:textId="36B2E253" w:rsidR="003F12CB" w:rsidRPr="007816F8" w:rsidRDefault="003F12CB" w:rsidP="009230AA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7816F8">
        <w:rPr>
          <w:rFonts w:ascii="Tahoma" w:hAnsi="Tahoma" w:cs="Tahoma"/>
          <w:color w:val="000000"/>
          <w:sz w:val="24"/>
          <w:szCs w:val="24"/>
          <w:rtl/>
          <w:lang w:bidi="he"/>
        </w:rPr>
        <w:t>במהלך הקורס יכירו המשתתפים מהדורות עסקיות ומהדורות ארגוניות של Dynamics 365 וכן פריסות מקוונות ומקומיות.</w:t>
      </w:r>
    </w:p>
    <w:p w14:paraId="1EC3A1BA" w14:textId="77777777" w:rsidR="003F12CB" w:rsidRPr="003F12CB" w:rsidRDefault="003F12CB" w:rsidP="004D5B64">
      <w:pPr>
        <w:spacing w:after="200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14:paraId="06BDAB7B" w14:textId="078ACE14" w:rsidR="004D5B64" w:rsidRDefault="004D5B64" w:rsidP="004D5B64">
      <w:pPr>
        <w:spacing w:after="200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4D5B64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הכשרה זו נועדה להכשיר תוכניתנים אשר יענו על דרישות השוק </w:t>
      </w:r>
      <w:r w:rsidR="003F12CB">
        <w:rPr>
          <w:rFonts w:ascii="Tahoma" w:eastAsia="Times New Roman" w:hAnsi="Tahoma" w:cs="Tahoma" w:hint="cs"/>
          <w:color w:val="000000"/>
          <w:sz w:val="24"/>
          <w:szCs w:val="24"/>
          <w:rtl/>
        </w:rPr>
        <w:t>לפיתוח, התאמה</w:t>
      </w:r>
      <w:r w:rsidRPr="004D5B64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ותחזוקה של </w:t>
      </w:r>
      <w:r w:rsidR="003F12CB">
        <w:rPr>
          <w:rFonts w:ascii="Tahoma" w:eastAsia="Times New Roman" w:hAnsi="Tahoma" w:cs="Tahoma"/>
          <w:color w:val="000000"/>
          <w:sz w:val="24"/>
          <w:szCs w:val="24"/>
        </w:rPr>
        <w:t>Dynamic CRM</w:t>
      </w:r>
      <w:r w:rsidRPr="004D5B64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. </w:t>
      </w:r>
    </w:p>
    <w:p w14:paraId="7CDCBCD7" w14:textId="1BBEEE03" w:rsidR="004D5B64" w:rsidRPr="004D5B64" w:rsidRDefault="004D5B64" w:rsidP="004D5B64">
      <w:pPr>
        <w:spacing w:after="20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4D5B64">
        <w:rPr>
          <w:rFonts w:ascii="Tahoma" w:eastAsia="Times New Roman" w:hAnsi="Tahoma" w:cs="Tahoma"/>
          <w:color w:val="000000"/>
          <w:sz w:val="24"/>
          <w:szCs w:val="24"/>
          <w:rtl/>
        </w:rPr>
        <w:t>תפקיד זה דורש מיומנויות רבות ומקצועיות גבוהה בתחום. </w:t>
      </w:r>
    </w:p>
    <w:p w14:paraId="4A810E80" w14:textId="77777777" w:rsidR="004D5B64" w:rsidRPr="008C4958" w:rsidRDefault="00A0044C" w:rsidP="00A0044C">
      <w:pPr>
        <w:spacing w:after="3" w:line="240" w:lineRule="auto"/>
        <w:ind w:left="50" w:hanging="10"/>
        <w:jc w:val="both"/>
        <w:rPr>
          <w:rFonts w:ascii="Tahoma" w:eastAsia="Times New Roman" w:hAnsi="Tahoma" w:cs="Tahoma"/>
          <w:color w:val="4472C4" w:themeColor="accent5"/>
          <w:sz w:val="24"/>
          <w:szCs w:val="24"/>
          <w:rtl/>
        </w:rPr>
      </w:pPr>
      <w:r w:rsidRPr="00636A36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u w:val="single"/>
          <w:rtl/>
        </w:rPr>
        <w:t>קהל יעד</w:t>
      </w:r>
      <w:r w:rsidRPr="00636A36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rtl/>
        </w:rPr>
        <w:t>:</w:t>
      </w:r>
      <w:r w:rsidRPr="00636A36">
        <w:rPr>
          <w:rFonts w:ascii="Tahoma" w:eastAsia="Times New Roman" w:hAnsi="Tahoma" w:cs="Tahoma"/>
          <w:color w:val="4472C4" w:themeColor="accent5"/>
          <w:sz w:val="24"/>
          <w:szCs w:val="24"/>
          <w:rtl/>
        </w:rPr>
        <w:t xml:space="preserve"> </w:t>
      </w:r>
    </w:p>
    <w:p w14:paraId="02B825C9" w14:textId="5B9F11A0" w:rsidR="00A0044C" w:rsidRDefault="00A0044C" w:rsidP="00A0044C">
      <w:pPr>
        <w:spacing w:after="3" w:line="240" w:lineRule="auto"/>
        <w:ind w:left="50" w:hanging="10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636A3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הקורס מיועד לאנשים בעלי רקע קודם </w:t>
      </w:r>
      <w:r w:rsidR="003F12CB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בתחום </w:t>
      </w:r>
      <w:r w:rsidR="003F12CB">
        <w:rPr>
          <w:rFonts w:ascii="Tahoma" w:eastAsia="Times New Roman" w:hAnsi="Tahoma" w:cs="Tahoma" w:hint="cs"/>
          <w:color w:val="000000"/>
          <w:sz w:val="24"/>
          <w:szCs w:val="24"/>
        </w:rPr>
        <w:t>IT</w:t>
      </w:r>
      <w:r w:rsidR="003F12CB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או תכנות</w:t>
      </w:r>
      <w:r w:rsidRPr="00636A36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.חסרי רקע יידרשו לעבור מכינה.</w:t>
      </w:r>
    </w:p>
    <w:p w14:paraId="6EA3D16E" w14:textId="77777777" w:rsidR="008C4958" w:rsidRDefault="008C4958" w:rsidP="008C4958">
      <w:pPr>
        <w:spacing w:after="3" w:line="240" w:lineRule="auto"/>
        <w:ind w:left="50" w:hanging="10"/>
        <w:jc w:val="both"/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u w:val="single"/>
          <w:rtl/>
        </w:rPr>
      </w:pPr>
    </w:p>
    <w:p w14:paraId="5F6A8750" w14:textId="2FF85530" w:rsidR="008C4958" w:rsidRPr="00636A36" w:rsidRDefault="008C4958" w:rsidP="008C4958">
      <w:pPr>
        <w:spacing w:after="3" w:line="240" w:lineRule="auto"/>
        <w:ind w:left="50" w:hanging="10"/>
        <w:jc w:val="both"/>
        <w:rPr>
          <w:rFonts w:ascii="Tahoma" w:eastAsia="Times New Roman" w:hAnsi="Tahoma" w:cs="Tahoma"/>
          <w:color w:val="4472C4" w:themeColor="accent5"/>
          <w:sz w:val="24"/>
          <w:szCs w:val="24"/>
        </w:rPr>
      </w:pPr>
      <w:r w:rsidRPr="00636A36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u w:val="single"/>
          <w:rtl/>
        </w:rPr>
        <w:t>מתכונת הקורס:</w:t>
      </w:r>
      <w:r w:rsidRPr="00636A36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rtl/>
        </w:rPr>
        <w:t xml:space="preserve"> </w:t>
      </w:r>
      <w:r w:rsidR="002115B3">
        <w:rPr>
          <w:rFonts w:ascii="Tahoma" w:eastAsia="Times New Roman" w:hAnsi="Tahoma" w:cs="Tahoma" w:hint="cs"/>
          <w:sz w:val="24"/>
          <w:szCs w:val="24"/>
          <w:rtl/>
        </w:rPr>
        <w:t>200</w:t>
      </w:r>
      <w:r w:rsidRPr="00636A36">
        <w:rPr>
          <w:rFonts w:ascii="Tahoma" w:eastAsia="Times New Roman" w:hAnsi="Tahoma" w:cs="Tahoma"/>
          <w:sz w:val="24"/>
          <w:szCs w:val="24"/>
          <w:rtl/>
        </w:rPr>
        <w:t xml:space="preserve"> ש"א. </w:t>
      </w:r>
    </w:p>
    <w:p w14:paraId="5004B397" w14:textId="77777777" w:rsidR="008C4958" w:rsidRPr="00636A36" w:rsidRDefault="008C4958" w:rsidP="00A0044C">
      <w:pPr>
        <w:spacing w:after="3" w:line="240" w:lineRule="auto"/>
        <w:ind w:left="50" w:hanging="10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14:paraId="08FBE944" w14:textId="4386B800" w:rsidR="00636A36" w:rsidRPr="00636A36" w:rsidRDefault="00636A36" w:rsidP="00A0044C">
      <w:pPr>
        <w:bidi w:val="0"/>
        <w:spacing w:after="240" w:line="240" w:lineRule="auto"/>
        <w:jc w:val="right"/>
        <w:rPr>
          <w:rFonts w:ascii="Tahoma" w:eastAsia="Times New Roman" w:hAnsi="Tahoma" w:cs="Tahoma"/>
          <w:color w:val="4472C4" w:themeColor="accent5"/>
          <w:sz w:val="24"/>
          <w:szCs w:val="24"/>
        </w:rPr>
      </w:pPr>
      <w:r w:rsidRPr="00636A36">
        <w:rPr>
          <w:rFonts w:ascii="Tahoma" w:eastAsia="Times New Roman" w:hAnsi="Tahoma" w:cs="Tahoma"/>
          <w:sz w:val="24"/>
          <w:szCs w:val="24"/>
        </w:rPr>
        <w:br/>
      </w:r>
      <w:r w:rsidRPr="00636A36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u w:val="single"/>
          <w:rtl/>
        </w:rPr>
        <w:t>מטרות הקורס</w:t>
      </w:r>
    </w:p>
    <w:p w14:paraId="35F4D370" w14:textId="33AB14B8" w:rsidR="00636A36" w:rsidRDefault="003F12CB" w:rsidP="00636A36">
      <w:pPr>
        <w:numPr>
          <w:ilvl w:val="0"/>
          <w:numId w:val="1"/>
        </w:numPr>
        <w:spacing w:after="167" w:line="240" w:lineRule="auto"/>
        <w:ind w:right="883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הבנה מעמיקה של מודל האבטחה של </w:t>
      </w:r>
      <w:r>
        <w:rPr>
          <w:rFonts w:ascii="Tahoma" w:eastAsia="Times New Roman" w:hAnsi="Tahoma" w:cs="Tahoma"/>
          <w:color w:val="000000"/>
          <w:sz w:val="24"/>
          <w:szCs w:val="24"/>
        </w:rPr>
        <w:t>Dynamic CRM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.</w:t>
      </w:r>
    </w:p>
    <w:p w14:paraId="4546B780" w14:textId="5E9CFF25" w:rsidR="003F12CB" w:rsidRDefault="0024567E" w:rsidP="00636A36">
      <w:pPr>
        <w:numPr>
          <w:ilvl w:val="0"/>
          <w:numId w:val="1"/>
        </w:numPr>
        <w:spacing w:after="167" w:line="240" w:lineRule="auto"/>
        <w:ind w:right="883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התאמה של </w:t>
      </w:r>
      <w:r>
        <w:rPr>
          <w:rFonts w:ascii="Tahoma" w:eastAsia="Times New Roman" w:hAnsi="Tahoma" w:cs="Tahoma" w:hint="cs"/>
          <w:color w:val="000000"/>
          <w:sz w:val="24"/>
          <w:szCs w:val="24"/>
        </w:rPr>
        <w:t>D</w:t>
      </w:r>
      <w:r>
        <w:rPr>
          <w:rFonts w:ascii="Tahoma" w:eastAsia="Times New Roman" w:hAnsi="Tahoma" w:cs="Tahoma"/>
          <w:color w:val="000000"/>
          <w:sz w:val="24"/>
          <w:szCs w:val="24"/>
        </w:rPr>
        <w:t>ynamic CRM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לדרישות הארגון.</w:t>
      </w:r>
    </w:p>
    <w:p w14:paraId="47F50DFA" w14:textId="6A359286" w:rsidR="0024567E" w:rsidRDefault="0024567E" w:rsidP="00636A36">
      <w:pPr>
        <w:numPr>
          <w:ilvl w:val="0"/>
          <w:numId w:val="1"/>
        </w:numPr>
        <w:spacing w:after="167" w:line="240" w:lineRule="auto"/>
        <w:ind w:right="883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יצירה ותחזוקה של זרימות עבודה וזרימות תהליכים עסקיים.</w:t>
      </w:r>
    </w:p>
    <w:p w14:paraId="24430123" w14:textId="040201C9" w:rsidR="0024567E" w:rsidRDefault="0024567E" w:rsidP="00636A36">
      <w:pPr>
        <w:numPr>
          <w:ilvl w:val="0"/>
          <w:numId w:val="1"/>
        </w:numPr>
        <w:spacing w:after="167" w:line="240" w:lineRule="auto"/>
        <w:ind w:right="883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שימוש בפתרונות כדי ליצור ולפרסם התאמות אישיות בסביבות </w:t>
      </w:r>
      <w:r>
        <w:rPr>
          <w:rFonts w:ascii="Tahoma" w:eastAsia="Times New Roman" w:hAnsi="Tahoma" w:cs="Tahoma"/>
          <w:color w:val="000000"/>
          <w:sz w:val="24"/>
          <w:szCs w:val="24"/>
        </w:rPr>
        <w:t>Dynamic CRM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מרובות.</w:t>
      </w:r>
    </w:p>
    <w:p w14:paraId="0C604855" w14:textId="142C9B51" w:rsidR="00636A36" w:rsidRPr="0024567E" w:rsidRDefault="0024567E" w:rsidP="0024567E">
      <w:pPr>
        <w:numPr>
          <w:ilvl w:val="0"/>
          <w:numId w:val="1"/>
        </w:numPr>
        <w:spacing w:after="167" w:line="240" w:lineRule="auto"/>
        <w:ind w:right="883"/>
        <w:textAlignment w:val="baseline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פריסה וניהול של מערכת מקומית ומערכת מקוונת.</w:t>
      </w:r>
    </w:p>
    <w:p w14:paraId="64C393C8" w14:textId="4C4C27FF" w:rsidR="00636A36" w:rsidRPr="00636A36" w:rsidRDefault="00636A36" w:rsidP="004D5B64">
      <w:pPr>
        <w:spacing w:after="3" w:line="240" w:lineRule="auto"/>
        <w:ind w:left="50" w:hanging="10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636A36">
        <w:rPr>
          <w:rFonts w:ascii="Tahoma" w:eastAsia="Times New Roman" w:hAnsi="Tahoma" w:cs="Tahoma"/>
          <w:sz w:val="24"/>
          <w:szCs w:val="24"/>
        </w:rPr>
        <w:br/>
      </w:r>
    </w:p>
    <w:p w14:paraId="42DCFC7B" w14:textId="77777777" w:rsidR="00636A36" w:rsidRPr="00636A36" w:rsidRDefault="00636A36" w:rsidP="00636A36">
      <w:pPr>
        <w:bidi w:val="0"/>
        <w:spacing w:after="24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14:paraId="4DEEA2F8" w14:textId="77777777" w:rsidR="004D5B64" w:rsidRDefault="004D5B64" w:rsidP="00A0044C">
      <w:pPr>
        <w:bidi w:val="0"/>
        <w:spacing w:after="24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14:paraId="271AD099" w14:textId="77777777" w:rsidR="004D5B64" w:rsidRDefault="004D5B64" w:rsidP="004D5B64">
      <w:pPr>
        <w:bidi w:val="0"/>
        <w:spacing w:after="24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14:paraId="74387371" w14:textId="77777777" w:rsidR="004D5B64" w:rsidRDefault="004D5B64" w:rsidP="004D5B64">
      <w:pPr>
        <w:bidi w:val="0"/>
        <w:spacing w:after="24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14:paraId="1E034BE2" w14:textId="77777777" w:rsidR="004D5B64" w:rsidRDefault="004D5B64" w:rsidP="004D5B64">
      <w:pPr>
        <w:bidi w:val="0"/>
        <w:spacing w:after="24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14:paraId="5B880CE8" w14:textId="77777777" w:rsidR="004D5B64" w:rsidRDefault="004D5B64" w:rsidP="004D5B64">
      <w:pPr>
        <w:bidi w:val="0"/>
        <w:spacing w:after="24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14:paraId="0271F3DC" w14:textId="2F80CDC3" w:rsidR="00636A36" w:rsidRDefault="00636A36" w:rsidP="004D5B64">
      <w:pPr>
        <w:bidi w:val="0"/>
        <w:spacing w:after="240" w:line="240" w:lineRule="auto"/>
        <w:jc w:val="right"/>
        <w:rPr>
          <w:rFonts w:ascii="Tahoma" w:eastAsia="Times New Roman" w:hAnsi="Tahoma" w:cs="Tahoma"/>
          <w:b/>
          <w:bCs/>
          <w:color w:val="3366FF"/>
          <w:sz w:val="24"/>
          <w:szCs w:val="24"/>
        </w:rPr>
      </w:pPr>
      <w:r w:rsidRPr="00636A36">
        <w:rPr>
          <w:rFonts w:ascii="Tahoma" w:eastAsia="Times New Roman" w:hAnsi="Tahoma" w:cs="Tahoma"/>
          <w:sz w:val="24"/>
          <w:szCs w:val="24"/>
        </w:rPr>
        <w:br/>
      </w:r>
      <w:r w:rsidRPr="00636A36">
        <w:rPr>
          <w:rFonts w:ascii="Tahoma" w:eastAsia="Times New Roman" w:hAnsi="Tahoma" w:cs="Tahoma"/>
          <w:b/>
          <w:bCs/>
          <w:color w:val="3366FF"/>
          <w:sz w:val="24"/>
          <w:szCs w:val="24"/>
          <w:rtl/>
        </w:rPr>
        <w:t>נושאי הקורס:</w:t>
      </w:r>
    </w:p>
    <w:p w14:paraId="3CBB76D4" w14:textId="44EB8942" w:rsidR="00AD7FCB" w:rsidRPr="00427EEF" w:rsidRDefault="00AD7FCB" w:rsidP="00AD7FCB">
      <w:pPr>
        <w:spacing w:before="120" w:after="0" w:line="360" w:lineRule="auto"/>
        <w:rPr>
          <w:rFonts w:ascii="Tahoma" w:hAnsi="Tahoma" w:cs="Tahoma"/>
          <w:sz w:val="24"/>
          <w:szCs w:val="24"/>
          <w:rtl/>
        </w:rPr>
      </w:pPr>
    </w:p>
    <w:p w14:paraId="04702712" w14:textId="61C807A4" w:rsidR="00693CF5" w:rsidRPr="00693CF5" w:rsidRDefault="00AD7FCB" w:rsidP="00693CF5">
      <w:pPr>
        <w:bidi w:val="0"/>
        <w:spacing w:after="240" w:line="240" w:lineRule="auto"/>
        <w:jc w:val="right"/>
        <w:rPr>
          <w:rFonts w:ascii="Tahoma" w:eastAsia="Times New Roman" w:hAnsi="Tahoma" w:cs="Tahoma"/>
          <w:b/>
          <w:bCs/>
          <w:color w:val="3366FF"/>
          <w:sz w:val="24"/>
          <w:szCs w:val="24"/>
        </w:rPr>
      </w:pPr>
      <w:r w:rsidRPr="00427EEF">
        <w:rPr>
          <w:rFonts w:ascii="Tahoma" w:eastAsia="Times New Roman" w:hAnsi="Tahoma" w:cs="Tahoma"/>
          <w:b/>
          <w:bCs/>
          <w:color w:val="3366FF"/>
          <w:sz w:val="24"/>
          <w:szCs w:val="24"/>
          <w:rtl/>
        </w:rPr>
        <w:t xml:space="preserve">חלק א'- </w:t>
      </w:r>
      <w:r w:rsidR="00693CF5" w:rsidRPr="00693CF5">
        <w:rPr>
          <w:b/>
          <w:bCs/>
          <w:color w:val="2F3A3D"/>
          <w:sz w:val="27"/>
          <w:szCs w:val="27"/>
          <w:rtl/>
          <w:lang w:bidi="he"/>
        </w:rPr>
        <w:t>מבוא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3939EE">
        <w:rPr>
          <w:b/>
          <w:bCs/>
          <w:color w:val="2F3A3D"/>
          <w:sz w:val="27"/>
          <w:szCs w:val="27"/>
          <w:rtl/>
          <w:lang w:bidi="he"/>
        </w:rPr>
        <w:t>–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20 שעות</w:t>
      </w:r>
    </w:p>
    <w:p w14:paraId="5D978E77" w14:textId="1DA4761E" w:rsidR="00693CF5" w:rsidRPr="00156525" w:rsidRDefault="00693CF5" w:rsidP="00156525">
      <w:pPr>
        <w:pStyle w:val="a7"/>
        <w:numPr>
          <w:ilvl w:val="0"/>
          <w:numId w:val="44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156525">
        <w:rPr>
          <w:color w:val="2F3A3D"/>
          <w:sz w:val="24"/>
          <w:szCs w:val="24"/>
          <w:rtl/>
          <w:lang w:bidi="he"/>
        </w:rPr>
        <w:t>היכרות עם הגירסאות של Microsoft Dynamics CRM365</w:t>
      </w:r>
    </w:p>
    <w:p w14:paraId="1A415C86" w14:textId="786C583C" w:rsidR="00693CF5" w:rsidRPr="00693CF5" w:rsidRDefault="00693CF5" w:rsidP="00693CF5">
      <w:pPr>
        <w:numPr>
          <w:ilvl w:val="0"/>
          <w:numId w:val="44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 xml:space="preserve">היכרות </w:t>
      </w:r>
      <w:r>
        <w:rPr>
          <w:rFonts w:hint="cs"/>
          <w:color w:val="2F3A3D"/>
          <w:sz w:val="24"/>
          <w:szCs w:val="24"/>
          <w:rtl/>
          <w:lang w:bidi="he"/>
        </w:rPr>
        <w:t xml:space="preserve">הממשק הראשי של </w:t>
      </w:r>
      <w:r w:rsidRPr="00693CF5">
        <w:rPr>
          <w:color w:val="2F3A3D"/>
          <w:sz w:val="24"/>
          <w:szCs w:val="24"/>
          <w:rtl/>
          <w:lang w:bidi="he"/>
        </w:rPr>
        <w:t>Dynamics 365</w:t>
      </w:r>
    </w:p>
    <w:p w14:paraId="58874CBB" w14:textId="7CE95F38" w:rsidR="00693CF5" w:rsidRPr="00693CF5" w:rsidRDefault="00693CF5" w:rsidP="00693CF5">
      <w:pPr>
        <w:numPr>
          <w:ilvl w:val="0"/>
          <w:numId w:val="44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היכרות עם</w:t>
      </w:r>
      <w:r w:rsidRPr="00693CF5">
        <w:rPr>
          <w:color w:val="2F3A3D"/>
          <w:sz w:val="24"/>
          <w:szCs w:val="24"/>
          <w:rtl/>
          <w:lang w:bidi="he"/>
        </w:rPr>
        <w:t xml:space="preserve"> הממשקים, ההתקנים והאפליקציות של Dynamics 365</w:t>
      </w:r>
    </w:p>
    <w:p w14:paraId="599789C8" w14:textId="5BF2057D" w:rsidR="00693CF5" w:rsidRPr="00693CF5" w:rsidRDefault="00693CF5" w:rsidP="00693CF5">
      <w:pPr>
        <w:numPr>
          <w:ilvl w:val="0"/>
          <w:numId w:val="44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הכרת כלי ההתאמה האישית</w:t>
      </w:r>
      <w:r w:rsidRPr="00693CF5">
        <w:rPr>
          <w:color w:val="2F3A3D"/>
          <w:sz w:val="24"/>
          <w:szCs w:val="24"/>
          <w:rtl/>
          <w:lang w:bidi="he"/>
        </w:rPr>
        <w:t xml:space="preserve"> של Dynamics 365</w:t>
      </w:r>
    </w:p>
    <w:p w14:paraId="258DB46B" w14:textId="77777777" w:rsidR="00693CF5" w:rsidRPr="00693CF5" w:rsidRDefault="00693CF5" w:rsidP="00693CF5">
      <w:pPr>
        <w:numPr>
          <w:ilvl w:val="0"/>
          <w:numId w:val="44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סקירה קצרה של פתרונות</w:t>
      </w:r>
    </w:p>
    <w:p w14:paraId="7B0A5758" w14:textId="434F7D4D" w:rsidR="00693CF5" w:rsidRPr="00156525" w:rsidRDefault="00693CF5" w:rsidP="00693CF5">
      <w:pPr>
        <w:numPr>
          <w:ilvl w:val="0"/>
          <w:numId w:val="44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הבנת ההבדלים בין ארגונים וסביבות של Dynamics 365</w:t>
      </w:r>
    </w:p>
    <w:p w14:paraId="419E44CA" w14:textId="77777777" w:rsidR="00156525" w:rsidRDefault="00156525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color w:val="2F3A3D"/>
          <w:sz w:val="24"/>
          <w:szCs w:val="24"/>
          <w:rtl/>
        </w:rPr>
      </w:pPr>
    </w:p>
    <w:p w14:paraId="56C5D2D0" w14:textId="4418944E" w:rsidR="00693CF5" w:rsidRPr="00693CF5" w:rsidRDefault="00156525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חלק ב </w:t>
      </w:r>
      <w:r>
        <w:rPr>
          <w:b/>
          <w:bCs/>
          <w:color w:val="2F3A3D"/>
          <w:sz w:val="27"/>
          <w:szCs w:val="27"/>
          <w:rtl/>
          <w:lang w:bidi="he"/>
        </w:rPr>
        <w:t>–</w:t>
      </w:r>
      <w:r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התקנה והגדרה ראשונית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3939EE">
        <w:rPr>
          <w:b/>
          <w:bCs/>
          <w:color w:val="2F3A3D"/>
          <w:sz w:val="27"/>
          <w:szCs w:val="27"/>
          <w:rtl/>
          <w:lang w:bidi="he"/>
        </w:rPr>
        <w:t>–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7816F8">
        <w:rPr>
          <w:rFonts w:hint="cs"/>
          <w:b/>
          <w:bCs/>
          <w:color w:val="2F3A3D"/>
          <w:sz w:val="27"/>
          <w:szCs w:val="27"/>
          <w:rtl/>
          <w:lang w:bidi="he"/>
        </w:rPr>
        <w:t>20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שעות</w:t>
      </w:r>
    </w:p>
    <w:p w14:paraId="7E355B89" w14:textId="77777777" w:rsidR="00693CF5" w:rsidRPr="00693CF5" w:rsidRDefault="00693CF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מבוא להתקנה המקוונת של Dynamics 365</w:t>
      </w:r>
    </w:p>
    <w:p w14:paraId="60059F23" w14:textId="77777777" w:rsidR="00693CF5" w:rsidRPr="00693CF5" w:rsidRDefault="00693CF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מבוא להגדרה מקומית של Dynamics 365</w:t>
      </w:r>
    </w:p>
    <w:p w14:paraId="52B6F208" w14:textId="689D901E" w:rsidR="00693CF5" w:rsidRPr="00693CF5" w:rsidRDefault="0015652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היכרות עם מסך "</w:t>
      </w:r>
      <w:r w:rsidR="00693CF5" w:rsidRPr="00693CF5">
        <w:rPr>
          <w:color w:val="2F3A3D"/>
          <w:sz w:val="24"/>
          <w:szCs w:val="24"/>
          <w:rtl/>
          <w:lang w:bidi="he"/>
        </w:rPr>
        <w:t>הגדרות מערכת</w:t>
      </w:r>
      <w:r>
        <w:rPr>
          <w:rFonts w:hint="cs"/>
          <w:color w:val="2F3A3D"/>
          <w:sz w:val="24"/>
          <w:szCs w:val="24"/>
          <w:rtl/>
          <w:lang w:bidi="he"/>
        </w:rPr>
        <w:t>"</w:t>
      </w:r>
    </w:p>
    <w:p w14:paraId="4F700176" w14:textId="086C0BBA" w:rsidR="00693CF5" w:rsidRPr="00693CF5" w:rsidRDefault="00693CF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הגדרות שמירה אוטומטית</w:t>
      </w:r>
    </w:p>
    <w:p w14:paraId="16F4DC91" w14:textId="177186ED" w:rsidR="00693CF5" w:rsidRPr="00693CF5" w:rsidRDefault="00693CF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הגדרות העיצוב</w:t>
      </w:r>
    </w:p>
    <w:p w14:paraId="4ABE7234" w14:textId="59C5B2D5" w:rsidR="00693CF5" w:rsidRPr="00693CF5" w:rsidRDefault="00693CF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הגדרות דואר אלקטרוני</w:t>
      </w:r>
    </w:p>
    <w:p w14:paraId="07301254" w14:textId="700BED9E" w:rsidR="00693CF5" w:rsidRPr="00693CF5" w:rsidRDefault="00693CF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 xml:space="preserve">שילוב </w:t>
      </w:r>
      <w:r w:rsidR="00156525">
        <w:rPr>
          <w:rFonts w:hint="cs"/>
          <w:color w:val="2F3A3D"/>
          <w:sz w:val="24"/>
          <w:szCs w:val="24"/>
          <w:lang w:bidi="he"/>
        </w:rPr>
        <w:t>M</w:t>
      </w:r>
      <w:r w:rsidR="00156525">
        <w:rPr>
          <w:color w:val="2F3A3D"/>
          <w:sz w:val="24"/>
          <w:szCs w:val="24"/>
          <w:lang w:bidi="he"/>
        </w:rPr>
        <w:t>icrosoft Teams</w:t>
      </w:r>
    </w:p>
    <w:p w14:paraId="5A3BE766" w14:textId="00C0530C" w:rsidR="00693CF5" w:rsidRPr="00156525" w:rsidRDefault="00693CF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שילוב SharePoint</w:t>
      </w:r>
    </w:p>
    <w:p w14:paraId="6D3EAA5B" w14:textId="14A31E30" w:rsidR="00156525" w:rsidRPr="00656013" w:rsidRDefault="00156525" w:rsidP="00156525">
      <w:pPr>
        <w:numPr>
          <w:ilvl w:val="0"/>
          <w:numId w:val="36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</w:rPr>
        <w:t>תרגול מעשי-התקנה והגדרה מקוונת.</w:t>
      </w:r>
    </w:p>
    <w:p w14:paraId="50C9C824" w14:textId="77777777" w:rsidR="00656013" w:rsidRPr="00693CF5" w:rsidRDefault="00656013" w:rsidP="00656013">
      <w:p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</w:p>
    <w:p w14:paraId="47290773" w14:textId="47C91080" w:rsidR="00693CF5" w:rsidRPr="00693CF5" w:rsidRDefault="00156525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חלק ג </w:t>
      </w:r>
      <w:r w:rsidR="00656013">
        <w:rPr>
          <w:b/>
          <w:bCs/>
          <w:color w:val="2F3A3D"/>
          <w:sz w:val="27"/>
          <w:szCs w:val="27"/>
          <w:rtl/>
          <w:lang w:bidi="he"/>
        </w:rPr>
        <w:t>–</w:t>
      </w:r>
      <w:r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אבטחה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3939EE">
        <w:rPr>
          <w:b/>
          <w:bCs/>
          <w:color w:val="2F3A3D"/>
          <w:sz w:val="27"/>
          <w:szCs w:val="27"/>
          <w:rtl/>
          <w:lang w:bidi="he"/>
        </w:rPr>
        <w:t>–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7816F8">
        <w:rPr>
          <w:rFonts w:hint="cs"/>
          <w:b/>
          <w:bCs/>
          <w:color w:val="2F3A3D"/>
          <w:sz w:val="27"/>
          <w:szCs w:val="27"/>
          <w:rtl/>
          <w:lang w:bidi="he"/>
        </w:rPr>
        <w:t>20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שעות</w:t>
      </w:r>
    </w:p>
    <w:p w14:paraId="0C0FA6FD" w14:textId="13BD36B3" w:rsidR="00693CF5" w:rsidRPr="00656013" w:rsidRDefault="00693CF5" w:rsidP="00656013">
      <w:pPr>
        <w:pStyle w:val="a7"/>
        <w:numPr>
          <w:ilvl w:val="0"/>
          <w:numId w:val="37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56013">
        <w:rPr>
          <w:color w:val="2F3A3D"/>
          <w:sz w:val="24"/>
          <w:szCs w:val="24"/>
          <w:rtl/>
          <w:lang w:bidi="he"/>
        </w:rPr>
        <w:t>הגדרת יחידות עסקיות</w:t>
      </w:r>
    </w:p>
    <w:p w14:paraId="4F85F414" w14:textId="517CC75E" w:rsidR="00693CF5" w:rsidRPr="00656013" w:rsidRDefault="00156525" w:rsidP="00656013">
      <w:pPr>
        <w:pStyle w:val="a7"/>
        <w:numPr>
          <w:ilvl w:val="0"/>
          <w:numId w:val="37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56013">
        <w:rPr>
          <w:rFonts w:hint="cs"/>
          <w:color w:val="2F3A3D"/>
          <w:sz w:val="24"/>
          <w:szCs w:val="24"/>
          <w:rtl/>
          <w:lang w:bidi="he"/>
        </w:rPr>
        <w:t>הגדרת</w:t>
      </w:r>
      <w:r w:rsidR="00693CF5" w:rsidRPr="00656013">
        <w:rPr>
          <w:color w:val="2F3A3D"/>
          <w:sz w:val="24"/>
          <w:szCs w:val="24"/>
          <w:rtl/>
          <w:lang w:bidi="he"/>
        </w:rPr>
        <w:t xml:space="preserve"> תפקידי אבטחה</w:t>
      </w:r>
    </w:p>
    <w:p w14:paraId="60F177A2" w14:textId="54459C2A" w:rsidR="00693CF5" w:rsidRPr="00656013" w:rsidRDefault="00693CF5" w:rsidP="00656013">
      <w:pPr>
        <w:pStyle w:val="a7"/>
        <w:numPr>
          <w:ilvl w:val="0"/>
          <w:numId w:val="37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56013">
        <w:rPr>
          <w:color w:val="2F3A3D"/>
          <w:sz w:val="24"/>
          <w:szCs w:val="24"/>
          <w:rtl/>
          <w:lang w:bidi="he"/>
        </w:rPr>
        <w:t>ניהול משתמשים וצוותים</w:t>
      </w:r>
    </w:p>
    <w:p w14:paraId="2A876FEC" w14:textId="524AEF8E" w:rsidR="00693CF5" w:rsidRPr="00656013" w:rsidRDefault="00156525" w:rsidP="00656013">
      <w:pPr>
        <w:pStyle w:val="a7"/>
        <w:numPr>
          <w:ilvl w:val="0"/>
          <w:numId w:val="37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56013">
        <w:rPr>
          <w:rFonts w:hint="cs"/>
          <w:color w:val="2F3A3D"/>
          <w:sz w:val="24"/>
          <w:szCs w:val="24"/>
          <w:rtl/>
          <w:lang w:bidi="he"/>
        </w:rPr>
        <w:t>הגדרת</w:t>
      </w:r>
      <w:r w:rsidR="00693CF5" w:rsidRPr="00656013">
        <w:rPr>
          <w:color w:val="2F3A3D"/>
          <w:sz w:val="24"/>
          <w:szCs w:val="24"/>
          <w:rtl/>
          <w:lang w:bidi="he"/>
        </w:rPr>
        <w:t xml:space="preserve"> </w:t>
      </w:r>
      <w:r w:rsidRPr="00656013">
        <w:rPr>
          <w:color w:val="2F3A3D"/>
          <w:sz w:val="24"/>
          <w:szCs w:val="24"/>
          <w:lang w:bidi="he"/>
        </w:rPr>
        <w:t>Access Teams</w:t>
      </w:r>
    </w:p>
    <w:p w14:paraId="28DD840E" w14:textId="680FE976" w:rsidR="00693CF5" w:rsidRPr="00656013" w:rsidRDefault="00693CF5" w:rsidP="00656013">
      <w:pPr>
        <w:pStyle w:val="a7"/>
        <w:numPr>
          <w:ilvl w:val="0"/>
          <w:numId w:val="37"/>
        </w:num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56013">
        <w:rPr>
          <w:color w:val="2F3A3D"/>
          <w:sz w:val="24"/>
          <w:szCs w:val="24"/>
          <w:rtl/>
          <w:lang w:bidi="he"/>
        </w:rPr>
        <w:t>קביעת אבטח</w:t>
      </w:r>
      <w:r w:rsidR="00156525" w:rsidRPr="00656013">
        <w:rPr>
          <w:rFonts w:hint="cs"/>
          <w:color w:val="2F3A3D"/>
          <w:sz w:val="24"/>
          <w:szCs w:val="24"/>
          <w:rtl/>
        </w:rPr>
        <w:t xml:space="preserve">ה </w:t>
      </w:r>
      <w:r w:rsidRPr="00656013">
        <w:rPr>
          <w:color w:val="2F3A3D"/>
          <w:sz w:val="24"/>
          <w:szCs w:val="24"/>
          <w:rtl/>
          <w:lang w:bidi="he"/>
        </w:rPr>
        <w:t>הירארכי</w:t>
      </w:r>
      <w:r w:rsidR="00156525" w:rsidRPr="00656013">
        <w:rPr>
          <w:rFonts w:hint="cs"/>
          <w:color w:val="2F3A3D"/>
          <w:sz w:val="24"/>
          <w:szCs w:val="24"/>
          <w:rtl/>
          <w:lang w:bidi="he"/>
        </w:rPr>
        <w:t>ת</w:t>
      </w:r>
    </w:p>
    <w:p w14:paraId="457C52A5" w14:textId="77777777" w:rsidR="00656013" w:rsidRPr="00656013" w:rsidRDefault="00656013" w:rsidP="00656013">
      <w:p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</w:p>
    <w:p w14:paraId="551FE653" w14:textId="19A1D3AD" w:rsidR="00693CF5" w:rsidRPr="00693CF5" w:rsidRDefault="00656013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חלק ד - </w:t>
      </w:r>
      <w:r w:rsidR="00693CF5" w:rsidRPr="00693CF5">
        <w:rPr>
          <w:b/>
          <w:bCs/>
          <w:color w:val="2F3A3D"/>
          <w:sz w:val="27"/>
          <w:szCs w:val="27"/>
          <w:rtl/>
          <w:lang w:bidi="he"/>
        </w:rPr>
        <w:t>יצירה וניהול של ישויות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3939EE">
        <w:rPr>
          <w:b/>
          <w:bCs/>
          <w:color w:val="2F3A3D"/>
          <w:sz w:val="27"/>
          <w:szCs w:val="27"/>
          <w:rtl/>
          <w:lang w:bidi="he"/>
        </w:rPr>
        <w:t>–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40 שעות</w:t>
      </w:r>
    </w:p>
    <w:p w14:paraId="43D3E4CE" w14:textId="47A89912" w:rsidR="00693CF5" w:rsidRPr="00693CF5" w:rsidRDefault="00693CF5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 xml:space="preserve">מבוא </w:t>
      </w:r>
      <w:r w:rsidR="00656013">
        <w:rPr>
          <w:rFonts w:hint="cs"/>
          <w:color w:val="2F3A3D"/>
          <w:sz w:val="24"/>
          <w:szCs w:val="24"/>
          <w:rtl/>
          <w:lang w:bidi="he"/>
        </w:rPr>
        <w:t>למבנה</w:t>
      </w:r>
      <w:r w:rsidRPr="00693CF5">
        <w:rPr>
          <w:color w:val="2F3A3D"/>
          <w:sz w:val="24"/>
          <w:szCs w:val="24"/>
          <w:rtl/>
          <w:lang w:bidi="he"/>
        </w:rPr>
        <w:t xml:space="preserve"> Dynamics 365</w:t>
      </w:r>
    </w:p>
    <w:p w14:paraId="32FD86D5" w14:textId="22404087" w:rsidR="00693CF5" w:rsidRPr="00693CF5" w:rsidRDefault="00656013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 xml:space="preserve">סקירת </w:t>
      </w:r>
      <w:r w:rsidR="00693CF5" w:rsidRPr="00693CF5">
        <w:rPr>
          <w:color w:val="2F3A3D"/>
          <w:sz w:val="24"/>
          <w:szCs w:val="24"/>
          <w:rtl/>
          <w:lang w:bidi="he"/>
        </w:rPr>
        <w:t>סוגי הישויות השונ</w:t>
      </w:r>
      <w:r>
        <w:rPr>
          <w:rFonts w:hint="cs"/>
          <w:color w:val="2F3A3D"/>
          <w:sz w:val="24"/>
          <w:szCs w:val="24"/>
          <w:rtl/>
          <w:lang w:bidi="he"/>
        </w:rPr>
        <w:t>ות</w:t>
      </w:r>
    </w:p>
    <w:p w14:paraId="432A649B" w14:textId="77777777" w:rsidR="00693CF5" w:rsidRPr="00693CF5" w:rsidRDefault="00693CF5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יצירת ישויות מותאמות אישית חדשות</w:t>
      </w:r>
    </w:p>
    <w:p w14:paraId="4C62763C" w14:textId="77777777" w:rsidR="00693CF5" w:rsidRPr="00693CF5" w:rsidRDefault="00693CF5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ניהול בעלות על ישות</w:t>
      </w:r>
    </w:p>
    <w:p w14:paraId="785EB329" w14:textId="77777777" w:rsidR="00693CF5" w:rsidRPr="00693CF5" w:rsidRDefault="00693CF5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ניהול מאפייני ישות</w:t>
      </w:r>
    </w:p>
    <w:p w14:paraId="640C2427" w14:textId="77777777" w:rsidR="00693CF5" w:rsidRPr="00693CF5" w:rsidRDefault="00693CF5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אבטחת ישויות מותאמת אישית</w:t>
      </w:r>
    </w:p>
    <w:p w14:paraId="40D3DA8A" w14:textId="41AD3B8D" w:rsidR="00693CF5" w:rsidRPr="00656013" w:rsidRDefault="00693CF5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סקירת ישויות ופתרונות</w:t>
      </w:r>
    </w:p>
    <w:p w14:paraId="2DD26711" w14:textId="7DCB7750" w:rsidR="00656013" w:rsidRPr="00656013" w:rsidRDefault="00656013" w:rsidP="00693CF5">
      <w:pPr>
        <w:numPr>
          <w:ilvl w:val="0"/>
          <w:numId w:val="38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תרגול מעשי</w:t>
      </w:r>
    </w:p>
    <w:p w14:paraId="6EC6E2D8" w14:textId="77777777" w:rsidR="00656013" w:rsidRPr="00693CF5" w:rsidRDefault="00656013" w:rsidP="00656013">
      <w:p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</w:p>
    <w:p w14:paraId="1A73A8F7" w14:textId="5815ADC4" w:rsidR="00693CF5" w:rsidRPr="00693CF5" w:rsidRDefault="00656013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>חלק ה -</w:t>
      </w:r>
      <w:r w:rsidR="00693CF5" w:rsidRPr="00693CF5">
        <w:rPr>
          <w:b/>
          <w:bCs/>
          <w:color w:val="2F3A3D"/>
          <w:sz w:val="27"/>
          <w:szCs w:val="27"/>
          <w:rtl/>
          <w:lang w:bidi="he"/>
        </w:rPr>
        <w:t xml:space="preserve"> התאמה אישית של שדות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3939EE">
        <w:rPr>
          <w:b/>
          <w:bCs/>
          <w:color w:val="2F3A3D"/>
          <w:sz w:val="27"/>
          <w:szCs w:val="27"/>
          <w:rtl/>
          <w:lang w:bidi="he"/>
        </w:rPr>
        <w:t>–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40 שעות</w:t>
      </w:r>
    </w:p>
    <w:p w14:paraId="6225D47C" w14:textId="77777777" w:rsidR="00693CF5" w:rsidRPr="00693CF5" w:rsidRDefault="00693CF5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מבוא להתאמה אישית של השדה</w:t>
      </w:r>
    </w:p>
    <w:p w14:paraId="60558132" w14:textId="77777777" w:rsidR="00693CF5" w:rsidRPr="00693CF5" w:rsidRDefault="00693CF5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הבנת סוגי השדות השונים</w:t>
      </w:r>
    </w:p>
    <w:p w14:paraId="4B4A476F" w14:textId="77777777" w:rsidR="00693CF5" w:rsidRPr="00693CF5" w:rsidRDefault="00693CF5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סקירת תבניות שדה</w:t>
      </w:r>
    </w:p>
    <w:p w14:paraId="7BA35938" w14:textId="77777777" w:rsidR="00693CF5" w:rsidRPr="00693CF5" w:rsidRDefault="00693CF5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יצירת שדה חדש</w:t>
      </w:r>
    </w:p>
    <w:p w14:paraId="44A2A8C3" w14:textId="77777777" w:rsidR="00693CF5" w:rsidRPr="00693CF5" w:rsidRDefault="00693CF5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סקירת תחומים ופתרונות</w:t>
      </w:r>
    </w:p>
    <w:p w14:paraId="2F311E94" w14:textId="77777777" w:rsidR="00693CF5" w:rsidRPr="00693CF5" w:rsidRDefault="00693CF5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יישום שדה מחושב</w:t>
      </w:r>
    </w:p>
    <w:p w14:paraId="0A6ED029" w14:textId="5EF97C1E" w:rsidR="00693CF5" w:rsidRPr="00656013" w:rsidRDefault="00693CF5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קביעת תצורה של אבטחה ברמת השדה</w:t>
      </w:r>
    </w:p>
    <w:p w14:paraId="241B6A49" w14:textId="01AD4113" w:rsidR="00656013" w:rsidRPr="00656013" w:rsidRDefault="00656013" w:rsidP="00693CF5">
      <w:pPr>
        <w:numPr>
          <w:ilvl w:val="0"/>
          <w:numId w:val="39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תרגול מעשי</w:t>
      </w:r>
    </w:p>
    <w:p w14:paraId="6EA61B4A" w14:textId="77777777" w:rsidR="00656013" w:rsidRPr="00693CF5" w:rsidRDefault="00656013" w:rsidP="00656013">
      <w:p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</w:p>
    <w:p w14:paraId="583477CE" w14:textId="5A6065A1" w:rsidR="00693CF5" w:rsidRPr="00693CF5" w:rsidRDefault="00656013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>חלק ו -</w:t>
      </w:r>
      <w:r w:rsidR="00693CF5" w:rsidRPr="00693CF5">
        <w:rPr>
          <w:b/>
          <w:bCs/>
          <w:color w:val="2F3A3D"/>
          <w:sz w:val="27"/>
          <w:szCs w:val="27"/>
          <w:rtl/>
          <w:lang w:bidi="he"/>
        </w:rPr>
        <w:t xml:space="preserve"> התאמה אישית של מערכות יחסים ומיפויים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3939EE">
        <w:rPr>
          <w:b/>
          <w:bCs/>
          <w:color w:val="2F3A3D"/>
          <w:sz w:val="27"/>
          <w:szCs w:val="27"/>
          <w:rtl/>
          <w:lang w:bidi="he"/>
        </w:rPr>
        <w:t>–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40 שעות</w:t>
      </w:r>
    </w:p>
    <w:p w14:paraId="6FE4FB8A" w14:textId="77777777" w:rsidR="00693CF5" w:rsidRPr="00693CF5" w:rsidRDefault="00693CF5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מבוא למערכות יחסים</w:t>
      </w:r>
    </w:p>
    <w:p w14:paraId="3E92D7F1" w14:textId="77777777" w:rsidR="00693CF5" w:rsidRPr="00693CF5" w:rsidRDefault="00693CF5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סקור את סוגי היחסים השונים</w:t>
      </w:r>
    </w:p>
    <w:p w14:paraId="2273074D" w14:textId="77777777" w:rsidR="00693CF5" w:rsidRPr="00693CF5" w:rsidRDefault="00693CF5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יצירת קשר גומלין</w:t>
      </w:r>
    </w:p>
    <w:p w14:paraId="31EBEB24" w14:textId="77777777" w:rsidR="00693CF5" w:rsidRPr="00693CF5" w:rsidRDefault="00693CF5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סקירת קשרי גומלין ופתרונות</w:t>
      </w:r>
    </w:p>
    <w:p w14:paraId="42A89992" w14:textId="77777777" w:rsidR="00693CF5" w:rsidRPr="00693CF5" w:rsidRDefault="00693CF5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הבנת התנהגות מערכת יחסים</w:t>
      </w:r>
    </w:p>
    <w:p w14:paraId="5918598B" w14:textId="77777777" w:rsidR="00693CF5" w:rsidRPr="00693CF5" w:rsidRDefault="00693CF5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יישום קשר גומלין של הירארכיה</w:t>
      </w:r>
    </w:p>
    <w:p w14:paraId="16300BBB" w14:textId="7571D839" w:rsidR="00693CF5" w:rsidRPr="00656013" w:rsidRDefault="00693CF5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קביעת תצורה של מיפויי שדות</w:t>
      </w:r>
    </w:p>
    <w:p w14:paraId="2B80FAAB" w14:textId="6829E222" w:rsidR="00656013" w:rsidRPr="00656013" w:rsidRDefault="00656013" w:rsidP="00693CF5">
      <w:pPr>
        <w:numPr>
          <w:ilvl w:val="0"/>
          <w:numId w:val="40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תרגול מעשי</w:t>
      </w:r>
    </w:p>
    <w:p w14:paraId="29D50ED1" w14:textId="77777777" w:rsidR="00656013" w:rsidRPr="00693CF5" w:rsidRDefault="00656013" w:rsidP="00656013">
      <w:p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</w:p>
    <w:p w14:paraId="4C3EBD6E" w14:textId="0B0AA48F" w:rsidR="00693CF5" w:rsidRPr="00693CF5" w:rsidRDefault="00656013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>חלק ז -</w:t>
      </w:r>
      <w:r w:rsidR="00693CF5" w:rsidRPr="00693CF5">
        <w:rPr>
          <w:b/>
          <w:bCs/>
          <w:color w:val="2F3A3D"/>
          <w:sz w:val="27"/>
          <w:szCs w:val="27"/>
          <w:rtl/>
          <w:lang w:bidi="he"/>
        </w:rPr>
        <w:t xml:space="preserve"> התאמה אישית של טפסים, תצוגות ותצוגות חזותיות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3939EE">
        <w:rPr>
          <w:b/>
          <w:bCs/>
          <w:color w:val="2F3A3D"/>
          <w:sz w:val="27"/>
          <w:szCs w:val="27"/>
          <w:rtl/>
          <w:lang w:bidi="he"/>
        </w:rPr>
        <w:t>–</w:t>
      </w:r>
      <w:r w:rsidR="003939EE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40 שעות</w:t>
      </w:r>
    </w:p>
    <w:p w14:paraId="1DF5FD27" w14:textId="6B60418D" w:rsidR="00693CF5" w:rsidRPr="00693CF5" w:rsidRDefault="00693CF5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תהליך יצירת טופס חדש</w:t>
      </w:r>
    </w:p>
    <w:p w14:paraId="00FD92FE" w14:textId="77777777" w:rsidR="00693CF5" w:rsidRPr="00693CF5" w:rsidRDefault="00693CF5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סקירת סוגי הטפסים השונים</w:t>
      </w:r>
    </w:p>
    <w:p w14:paraId="1AFCDB3D" w14:textId="77777777" w:rsidR="00693CF5" w:rsidRPr="00693CF5" w:rsidRDefault="00693CF5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שימוש במעצב הטפסים</w:t>
      </w:r>
    </w:p>
    <w:p w14:paraId="71737924" w14:textId="77777777" w:rsidR="00693CF5" w:rsidRPr="00693CF5" w:rsidRDefault="00693CF5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התאמה אישית של הטפסים הראשיים, התצוגה המהירה והיצירה המהירה</w:t>
      </w:r>
    </w:p>
    <w:p w14:paraId="75FB5871" w14:textId="3ADDE449" w:rsidR="00693CF5" w:rsidRPr="00693CF5" w:rsidRDefault="00693CF5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אבטחת טפסים</w:t>
      </w:r>
    </w:p>
    <w:p w14:paraId="467CE11C" w14:textId="06368AD4" w:rsidR="00693CF5" w:rsidRPr="00693CF5" w:rsidRDefault="003939EE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היכרות עם</w:t>
      </w:r>
      <w:r w:rsidR="00693CF5" w:rsidRPr="00693CF5">
        <w:rPr>
          <w:color w:val="2F3A3D"/>
          <w:sz w:val="24"/>
          <w:szCs w:val="24"/>
          <w:rtl/>
          <w:lang w:bidi="he"/>
        </w:rPr>
        <w:t xml:space="preserve"> סוגי התצוגה השונים</w:t>
      </w:r>
    </w:p>
    <w:p w14:paraId="3FD4C4F7" w14:textId="77777777" w:rsidR="00693CF5" w:rsidRPr="00693CF5" w:rsidRDefault="00693CF5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התאמה אישית של תצוגות המערכת</w:t>
      </w:r>
    </w:p>
    <w:p w14:paraId="609510BE" w14:textId="757887FB" w:rsidR="00693CF5" w:rsidRPr="003939EE" w:rsidRDefault="00693CF5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התאמה אישית של תרשימי מערכת ולוחות מחוונים</w:t>
      </w:r>
    </w:p>
    <w:p w14:paraId="2C05A564" w14:textId="2964A559" w:rsidR="003939EE" w:rsidRPr="003939EE" w:rsidRDefault="003939EE" w:rsidP="00693CF5">
      <w:pPr>
        <w:numPr>
          <w:ilvl w:val="0"/>
          <w:numId w:val="41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תרגול מעשי</w:t>
      </w:r>
    </w:p>
    <w:p w14:paraId="1527FEEF" w14:textId="77777777" w:rsidR="003939EE" w:rsidRPr="00693CF5" w:rsidRDefault="003939EE" w:rsidP="003939EE">
      <w:p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</w:p>
    <w:p w14:paraId="51B04122" w14:textId="07B50389" w:rsidR="00693CF5" w:rsidRPr="00693CF5" w:rsidRDefault="003939EE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>חלק ח -</w:t>
      </w:r>
      <w:r w:rsidR="00693CF5" w:rsidRPr="00693CF5">
        <w:rPr>
          <w:b/>
          <w:bCs/>
          <w:color w:val="2F3A3D"/>
          <w:sz w:val="27"/>
          <w:szCs w:val="27"/>
          <w:rtl/>
          <w:lang w:bidi="he"/>
        </w:rPr>
        <w:t xml:space="preserve"> זרימות עבודה, זרימות תהליכים עסקיים ופעולות מותאמות אישית</w:t>
      </w:r>
      <w:r w:rsidR="007816F8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7816F8">
        <w:rPr>
          <w:b/>
          <w:bCs/>
          <w:color w:val="2F3A3D"/>
          <w:sz w:val="27"/>
          <w:szCs w:val="27"/>
          <w:rtl/>
          <w:lang w:bidi="he"/>
        </w:rPr>
        <w:t>–</w:t>
      </w:r>
      <w:r w:rsidR="007816F8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40 שעות</w:t>
      </w:r>
    </w:p>
    <w:p w14:paraId="71BF95B5" w14:textId="77777777" w:rsidR="00693CF5" w:rsidRPr="00693CF5" w:rsidRDefault="00693CF5" w:rsidP="00693CF5">
      <w:pPr>
        <w:numPr>
          <w:ilvl w:val="0"/>
          <w:numId w:val="42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מבוא לתהליכים</w:t>
      </w:r>
    </w:p>
    <w:p w14:paraId="5DDF3138" w14:textId="77777777" w:rsidR="00693CF5" w:rsidRPr="00693CF5" w:rsidRDefault="00693CF5" w:rsidP="00693CF5">
      <w:pPr>
        <w:numPr>
          <w:ilvl w:val="0"/>
          <w:numId w:val="42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זרימת עבודה</w:t>
      </w:r>
    </w:p>
    <w:p w14:paraId="567023E8" w14:textId="77777777" w:rsidR="00693CF5" w:rsidRPr="00693CF5" w:rsidRDefault="00693CF5" w:rsidP="00693CF5">
      <w:pPr>
        <w:numPr>
          <w:ilvl w:val="0"/>
          <w:numId w:val="42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זרימות תהליכים עסקיים</w:t>
      </w:r>
    </w:p>
    <w:p w14:paraId="271E7112" w14:textId="6CEF81C4" w:rsidR="00693CF5" w:rsidRPr="003939EE" w:rsidRDefault="00693CF5" w:rsidP="00693CF5">
      <w:pPr>
        <w:numPr>
          <w:ilvl w:val="0"/>
          <w:numId w:val="42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פעולות מותאמות אישית</w:t>
      </w:r>
    </w:p>
    <w:p w14:paraId="3B52301E" w14:textId="73CC308B" w:rsidR="003939EE" w:rsidRPr="003939EE" w:rsidRDefault="003939EE" w:rsidP="00693CF5">
      <w:pPr>
        <w:numPr>
          <w:ilvl w:val="0"/>
          <w:numId w:val="42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שימוש בג'אווה סקריפט</w:t>
      </w:r>
    </w:p>
    <w:p w14:paraId="7B6F44B2" w14:textId="1E3FE581" w:rsidR="003939EE" w:rsidRPr="003939EE" w:rsidRDefault="003939EE" w:rsidP="00693CF5">
      <w:pPr>
        <w:numPr>
          <w:ilvl w:val="0"/>
          <w:numId w:val="42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>
        <w:rPr>
          <w:rFonts w:hint="cs"/>
          <w:color w:val="2F3A3D"/>
          <w:sz w:val="24"/>
          <w:szCs w:val="24"/>
          <w:rtl/>
          <w:lang w:bidi="he"/>
        </w:rPr>
        <w:t>תרגול מעשי</w:t>
      </w:r>
    </w:p>
    <w:p w14:paraId="145444A8" w14:textId="77777777" w:rsidR="003939EE" w:rsidRPr="00693CF5" w:rsidRDefault="003939EE" w:rsidP="003939EE">
      <w:pPr>
        <w:spacing w:after="0" w:line="240" w:lineRule="auto"/>
        <w:rPr>
          <w:rFonts w:ascii="Nunito Sans" w:eastAsia="Times New Roman" w:hAnsi="Nunito Sans" w:cs="Times New Roman"/>
          <w:color w:val="2F3A3D"/>
          <w:sz w:val="24"/>
          <w:szCs w:val="24"/>
        </w:rPr>
      </w:pPr>
    </w:p>
    <w:p w14:paraId="55E487B2" w14:textId="15A02149" w:rsidR="00693CF5" w:rsidRPr="00693CF5" w:rsidRDefault="003939EE" w:rsidP="00587DED">
      <w:pPr>
        <w:spacing w:after="150" w:line="240" w:lineRule="auto"/>
        <w:outlineLvl w:val="2"/>
        <w:rPr>
          <w:rFonts w:ascii="Nunito Sans" w:eastAsia="Times New Roman" w:hAnsi="Nunito Sans" w:cs="Times New Roman"/>
          <w:b/>
          <w:bCs/>
          <w:color w:val="2F3A3D"/>
          <w:sz w:val="27"/>
          <w:szCs w:val="27"/>
        </w:rPr>
      </w:pPr>
      <w:r>
        <w:rPr>
          <w:rFonts w:hint="cs"/>
          <w:b/>
          <w:bCs/>
          <w:color w:val="2F3A3D"/>
          <w:sz w:val="27"/>
          <w:szCs w:val="27"/>
          <w:rtl/>
          <w:lang w:bidi="he"/>
        </w:rPr>
        <w:t>חלק ט -</w:t>
      </w:r>
      <w:r w:rsidR="00693CF5" w:rsidRPr="00693CF5">
        <w:rPr>
          <w:b/>
          <w:bCs/>
          <w:color w:val="2F3A3D"/>
          <w:sz w:val="27"/>
          <w:szCs w:val="27"/>
          <w:rtl/>
          <w:lang w:bidi="he"/>
        </w:rPr>
        <w:t xml:space="preserve"> ניהול פתרונות</w:t>
      </w:r>
      <w:r w:rsidR="007816F8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</w:t>
      </w:r>
      <w:r w:rsidR="007816F8">
        <w:rPr>
          <w:b/>
          <w:bCs/>
          <w:color w:val="2F3A3D"/>
          <w:sz w:val="27"/>
          <w:szCs w:val="27"/>
          <w:rtl/>
          <w:lang w:bidi="he"/>
        </w:rPr>
        <w:t>–</w:t>
      </w:r>
      <w:r w:rsidR="007816F8">
        <w:rPr>
          <w:rFonts w:hint="cs"/>
          <w:b/>
          <w:bCs/>
          <w:color w:val="2F3A3D"/>
          <w:sz w:val="27"/>
          <w:szCs w:val="27"/>
          <w:rtl/>
          <w:lang w:bidi="he"/>
        </w:rPr>
        <w:t xml:space="preserve"> 40 שעות</w:t>
      </w:r>
    </w:p>
    <w:p w14:paraId="3B368E6F" w14:textId="77777777" w:rsidR="00693CF5" w:rsidRPr="00693CF5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מבוא לניהול פתרונות</w:t>
      </w:r>
    </w:p>
    <w:p w14:paraId="3702F8D7" w14:textId="77777777" w:rsidR="00693CF5" w:rsidRPr="00693CF5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כיצד להוסיף ולנהל רכיבים בפתרון</w:t>
      </w:r>
    </w:p>
    <w:p w14:paraId="081112A5" w14:textId="77777777" w:rsidR="00693CF5" w:rsidRPr="00693CF5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ההבדלים בין פתרונות לא מנוהלים לפתרונות מנוהלים</w:t>
      </w:r>
    </w:p>
    <w:p w14:paraId="120502CF" w14:textId="77777777" w:rsidR="00693CF5" w:rsidRPr="00693CF5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כיצד לייצא ולייבא פתרון</w:t>
      </w:r>
    </w:p>
    <w:p w14:paraId="654981E2" w14:textId="77777777" w:rsidR="00693CF5" w:rsidRPr="00693CF5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כיצד להגדיר מאפיינים מנוהלים עבור פתרון</w:t>
      </w:r>
    </w:p>
    <w:p w14:paraId="5008AE44" w14:textId="77777777" w:rsidR="00693CF5" w:rsidRPr="00693CF5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מה קורה בעת מחיקת פתרון</w:t>
      </w:r>
    </w:p>
    <w:p w14:paraId="78124782" w14:textId="77777777" w:rsidR="00693CF5" w:rsidRPr="00693CF5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כיצד לשכפל תיקון פתרון</w:t>
      </w:r>
    </w:p>
    <w:p w14:paraId="704E3A23" w14:textId="4B9A1E44" w:rsidR="00693CF5" w:rsidRPr="003939EE" w:rsidRDefault="00693CF5" w:rsidP="00693CF5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</w:rPr>
      </w:pPr>
      <w:r w:rsidRPr="00693CF5">
        <w:rPr>
          <w:color w:val="2F3A3D"/>
          <w:sz w:val="24"/>
          <w:szCs w:val="24"/>
          <w:rtl/>
          <w:lang w:bidi="he"/>
        </w:rPr>
        <w:t>כיצד לשבט פתרון</w:t>
      </w:r>
    </w:p>
    <w:p w14:paraId="174E3CD7" w14:textId="43B856D4" w:rsidR="00FF0AEA" w:rsidRPr="003939EE" w:rsidRDefault="003939EE" w:rsidP="003939EE">
      <w:pPr>
        <w:numPr>
          <w:ilvl w:val="0"/>
          <w:numId w:val="43"/>
        </w:numPr>
        <w:spacing w:after="0" w:line="240" w:lineRule="auto"/>
        <w:ind w:left="1080"/>
        <w:rPr>
          <w:rFonts w:ascii="Nunito Sans" w:eastAsia="Times New Roman" w:hAnsi="Nunito Sans" w:cs="Times New Roman"/>
          <w:color w:val="2F3A3D"/>
          <w:sz w:val="24"/>
          <w:szCs w:val="24"/>
          <w:rtl/>
        </w:rPr>
      </w:pPr>
      <w:r>
        <w:rPr>
          <w:rFonts w:hint="cs"/>
          <w:color w:val="2F3A3D"/>
          <w:sz w:val="24"/>
          <w:szCs w:val="24"/>
          <w:rtl/>
          <w:lang w:bidi="he"/>
        </w:rPr>
        <w:t>תרגול מעשי</w:t>
      </w:r>
    </w:p>
    <w:sectPr w:rsidR="00FF0AEA" w:rsidRPr="003939EE" w:rsidSect="00082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DA87" w14:textId="77777777" w:rsidR="007C0A49" w:rsidRDefault="007C0A49" w:rsidP="0089084C">
      <w:pPr>
        <w:spacing w:after="0" w:line="240" w:lineRule="auto"/>
      </w:pPr>
      <w:r>
        <w:separator/>
      </w:r>
    </w:p>
  </w:endnote>
  <w:endnote w:type="continuationSeparator" w:id="0">
    <w:p w14:paraId="0DFAA166" w14:textId="77777777" w:rsidR="007C0A49" w:rsidRDefault="007C0A49" w:rsidP="008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239" w14:textId="77777777" w:rsidR="005D5E38" w:rsidRDefault="005D5E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B4B" w14:textId="77777777" w:rsidR="005D5E38" w:rsidRDefault="005D5E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5F5F" w14:textId="77777777" w:rsidR="005D5E38" w:rsidRDefault="005D5E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58A8" w14:textId="77777777" w:rsidR="007C0A49" w:rsidRDefault="007C0A49" w:rsidP="0089084C">
      <w:pPr>
        <w:spacing w:after="0" w:line="240" w:lineRule="auto"/>
      </w:pPr>
      <w:r>
        <w:separator/>
      </w:r>
    </w:p>
  </w:footnote>
  <w:footnote w:type="continuationSeparator" w:id="0">
    <w:p w14:paraId="262BBAAB" w14:textId="77777777" w:rsidR="007C0A49" w:rsidRDefault="007C0A49" w:rsidP="008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B85" w14:textId="77777777" w:rsidR="005D5E38" w:rsidRDefault="005D5E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F259" w14:textId="6C2FBC91" w:rsidR="005D5E38" w:rsidRDefault="005D5E38">
    <w:pPr>
      <w:pStyle w:val="a3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7E61E6A8" wp14:editId="12EF198F">
          <wp:simplePos x="0" y="0"/>
          <wp:positionH relativeFrom="page">
            <wp:align>left</wp:align>
          </wp:positionH>
          <wp:positionV relativeFrom="paragraph">
            <wp:posOffset>-413385</wp:posOffset>
          </wp:positionV>
          <wp:extent cx="7556593" cy="10687549"/>
          <wp:effectExtent l="0" t="0" r="635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נייר מכתב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93" cy="10687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987F89" w14:textId="77777777" w:rsidR="005D5E38" w:rsidRDefault="005D5E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EFB0" w14:textId="77777777" w:rsidR="005D5E38" w:rsidRDefault="005D5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33F"/>
    <w:multiLevelType w:val="multilevel"/>
    <w:tmpl w:val="F296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C7AF4"/>
    <w:multiLevelType w:val="hybridMultilevel"/>
    <w:tmpl w:val="8376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BAD"/>
    <w:multiLevelType w:val="multilevel"/>
    <w:tmpl w:val="AFF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B0D45"/>
    <w:multiLevelType w:val="multilevel"/>
    <w:tmpl w:val="A6F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14211"/>
    <w:multiLevelType w:val="hybridMultilevel"/>
    <w:tmpl w:val="9650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2C32"/>
    <w:multiLevelType w:val="multilevel"/>
    <w:tmpl w:val="50D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830B2E"/>
    <w:multiLevelType w:val="multilevel"/>
    <w:tmpl w:val="2AFA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0266B"/>
    <w:multiLevelType w:val="multilevel"/>
    <w:tmpl w:val="3A8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06D3F"/>
    <w:multiLevelType w:val="hybridMultilevel"/>
    <w:tmpl w:val="EDD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8477A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31BB"/>
    <w:multiLevelType w:val="multilevel"/>
    <w:tmpl w:val="178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538EA"/>
    <w:multiLevelType w:val="hybridMultilevel"/>
    <w:tmpl w:val="3DBC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B5010"/>
    <w:multiLevelType w:val="hybridMultilevel"/>
    <w:tmpl w:val="691A6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07B5D"/>
    <w:multiLevelType w:val="hybridMultilevel"/>
    <w:tmpl w:val="D856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52730"/>
    <w:multiLevelType w:val="hybridMultilevel"/>
    <w:tmpl w:val="3390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930"/>
    <w:multiLevelType w:val="multilevel"/>
    <w:tmpl w:val="919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312DF"/>
    <w:multiLevelType w:val="multilevel"/>
    <w:tmpl w:val="373448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16" w15:restartNumberingAfterBreak="0">
    <w:nsid w:val="382646F3"/>
    <w:multiLevelType w:val="multilevel"/>
    <w:tmpl w:val="5A70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07B32"/>
    <w:multiLevelType w:val="multilevel"/>
    <w:tmpl w:val="50D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3562BB"/>
    <w:multiLevelType w:val="multilevel"/>
    <w:tmpl w:val="D9A2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A4C0A"/>
    <w:multiLevelType w:val="hybridMultilevel"/>
    <w:tmpl w:val="D36C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81E"/>
    <w:multiLevelType w:val="hybridMultilevel"/>
    <w:tmpl w:val="9738B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751C98"/>
    <w:multiLevelType w:val="hybridMultilevel"/>
    <w:tmpl w:val="67E8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1211E1"/>
    <w:multiLevelType w:val="hybridMultilevel"/>
    <w:tmpl w:val="56F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56571"/>
    <w:multiLevelType w:val="multilevel"/>
    <w:tmpl w:val="C670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E7D3A"/>
    <w:multiLevelType w:val="hybridMultilevel"/>
    <w:tmpl w:val="BBB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86C41"/>
    <w:multiLevelType w:val="hybridMultilevel"/>
    <w:tmpl w:val="8A9E4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E65D5B"/>
    <w:multiLevelType w:val="multilevel"/>
    <w:tmpl w:val="49B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E13C5"/>
    <w:multiLevelType w:val="hybridMultilevel"/>
    <w:tmpl w:val="625E1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320C1E"/>
    <w:multiLevelType w:val="hybridMultilevel"/>
    <w:tmpl w:val="F770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CC62CC"/>
    <w:multiLevelType w:val="hybridMultilevel"/>
    <w:tmpl w:val="E5EE78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17718"/>
    <w:multiLevelType w:val="hybridMultilevel"/>
    <w:tmpl w:val="374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6FDC"/>
    <w:multiLevelType w:val="multilevel"/>
    <w:tmpl w:val="1B3C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C11AF"/>
    <w:multiLevelType w:val="multilevel"/>
    <w:tmpl w:val="50CE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6028C"/>
    <w:multiLevelType w:val="hybridMultilevel"/>
    <w:tmpl w:val="E9A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75195"/>
    <w:multiLevelType w:val="hybridMultilevel"/>
    <w:tmpl w:val="02DE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0232E"/>
    <w:multiLevelType w:val="multilevel"/>
    <w:tmpl w:val="919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062839">
    <w:abstractNumId w:val="0"/>
  </w:num>
  <w:num w:numId="2" w16cid:durableId="1974863939">
    <w:abstractNumId w:val="26"/>
  </w:num>
  <w:num w:numId="3" w16cid:durableId="1451508902">
    <w:abstractNumId w:val="31"/>
  </w:num>
  <w:num w:numId="4" w16cid:durableId="1584534461">
    <w:abstractNumId w:val="35"/>
  </w:num>
  <w:num w:numId="5" w16cid:durableId="1738628131">
    <w:abstractNumId w:val="14"/>
  </w:num>
  <w:num w:numId="6" w16cid:durableId="1745957161">
    <w:abstractNumId w:val="10"/>
  </w:num>
  <w:num w:numId="7" w16cid:durableId="883831446">
    <w:abstractNumId w:val="15"/>
  </w:num>
  <w:num w:numId="8" w16cid:durableId="1177813757">
    <w:abstractNumId w:val="25"/>
  </w:num>
  <w:num w:numId="9" w16cid:durableId="1467042160">
    <w:abstractNumId w:val="22"/>
  </w:num>
  <w:num w:numId="10" w16cid:durableId="1556358660">
    <w:abstractNumId w:val="8"/>
  </w:num>
  <w:num w:numId="11" w16cid:durableId="616525216">
    <w:abstractNumId w:val="21"/>
  </w:num>
  <w:num w:numId="12" w16cid:durableId="105271689">
    <w:abstractNumId w:val="19"/>
  </w:num>
  <w:num w:numId="13" w16cid:durableId="500894381">
    <w:abstractNumId w:val="24"/>
  </w:num>
  <w:num w:numId="14" w16cid:durableId="2142527617">
    <w:abstractNumId w:val="33"/>
  </w:num>
  <w:num w:numId="15" w16cid:durableId="186675807">
    <w:abstractNumId w:val="27"/>
  </w:num>
  <w:num w:numId="16" w16cid:durableId="525019705">
    <w:abstractNumId w:val="11"/>
  </w:num>
  <w:num w:numId="17" w16cid:durableId="977345763">
    <w:abstractNumId w:val="28"/>
  </w:num>
  <w:num w:numId="18" w16cid:durableId="397940354">
    <w:abstractNumId w:val="13"/>
  </w:num>
  <w:num w:numId="19" w16cid:durableId="698050690">
    <w:abstractNumId w:val="4"/>
  </w:num>
  <w:num w:numId="20" w16cid:durableId="1024290060">
    <w:abstractNumId w:val="12"/>
  </w:num>
  <w:num w:numId="21" w16cid:durableId="1363820866">
    <w:abstractNumId w:val="30"/>
  </w:num>
  <w:num w:numId="22" w16cid:durableId="1762603804">
    <w:abstractNumId w:val="34"/>
  </w:num>
  <w:num w:numId="23" w16cid:durableId="2045785640">
    <w:abstractNumId w:val="20"/>
  </w:num>
  <w:num w:numId="24" w16cid:durableId="1054039526">
    <w:abstractNumId w:val="29"/>
  </w:num>
  <w:num w:numId="25" w16cid:durableId="104817152">
    <w:abstractNumId w:val="1"/>
  </w:num>
  <w:num w:numId="26" w16cid:durableId="716050293">
    <w:abstractNumId w:val="16"/>
  </w:num>
  <w:num w:numId="27" w16cid:durableId="1054347970">
    <w:abstractNumId w:val="3"/>
  </w:num>
  <w:num w:numId="28" w16cid:durableId="1547109804">
    <w:abstractNumId w:val="2"/>
  </w:num>
  <w:num w:numId="29" w16cid:durableId="1511676733">
    <w:abstractNumId w:val="18"/>
  </w:num>
  <w:num w:numId="30" w16cid:durableId="1825848532">
    <w:abstractNumId w:val="23"/>
  </w:num>
  <w:num w:numId="31" w16cid:durableId="1487433089">
    <w:abstractNumId w:val="7"/>
  </w:num>
  <w:num w:numId="32" w16cid:durableId="1007174345">
    <w:abstractNumId w:val="32"/>
  </w:num>
  <w:num w:numId="33" w16cid:durableId="1614626008">
    <w:abstractNumId w:val="9"/>
  </w:num>
  <w:num w:numId="34" w16cid:durableId="2019313231">
    <w:abstractNumId w:val="6"/>
  </w:num>
  <w:num w:numId="35" w16cid:durableId="703747780">
    <w:abstractNumId w:val="17"/>
  </w:num>
  <w:num w:numId="36" w16cid:durableId="471949888">
    <w:abstractNumId w:val="17"/>
  </w:num>
  <w:num w:numId="37" w16cid:durableId="1886849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67767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46999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38448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4640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3719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3669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9445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4C"/>
    <w:rsid w:val="00082365"/>
    <w:rsid w:val="00143426"/>
    <w:rsid w:val="00156525"/>
    <w:rsid w:val="001608FC"/>
    <w:rsid w:val="002115B3"/>
    <w:rsid w:val="00220E12"/>
    <w:rsid w:val="0024567E"/>
    <w:rsid w:val="00254EF6"/>
    <w:rsid w:val="00270CA3"/>
    <w:rsid w:val="002A1FC5"/>
    <w:rsid w:val="002B46E7"/>
    <w:rsid w:val="00307F9B"/>
    <w:rsid w:val="003939EE"/>
    <w:rsid w:val="003B4F7E"/>
    <w:rsid w:val="003F12CB"/>
    <w:rsid w:val="00400FA3"/>
    <w:rsid w:val="00422548"/>
    <w:rsid w:val="00427EEF"/>
    <w:rsid w:val="004454D3"/>
    <w:rsid w:val="00494664"/>
    <w:rsid w:val="004D5B64"/>
    <w:rsid w:val="004E71A1"/>
    <w:rsid w:val="005B4DBD"/>
    <w:rsid w:val="005D5E38"/>
    <w:rsid w:val="00612340"/>
    <w:rsid w:val="00636A36"/>
    <w:rsid w:val="00656013"/>
    <w:rsid w:val="00671D10"/>
    <w:rsid w:val="0068518A"/>
    <w:rsid w:val="00693CF5"/>
    <w:rsid w:val="006B3C36"/>
    <w:rsid w:val="0074614F"/>
    <w:rsid w:val="007652AB"/>
    <w:rsid w:val="007816F8"/>
    <w:rsid w:val="007C0A49"/>
    <w:rsid w:val="0089084C"/>
    <w:rsid w:val="008C4958"/>
    <w:rsid w:val="008C75DD"/>
    <w:rsid w:val="009C451E"/>
    <w:rsid w:val="009E37F6"/>
    <w:rsid w:val="00A0044C"/>
    <w:rsid w:val="00A24097"/>
    <w:rsid w:val="00A37FCF"/>
    <w:rsid w:val="00AD7FCB"/>
    <w:rsid w:val="00B3658F"/>
    <w:rsid w:val="00D677EE"/>
    <w:rsid w:val="00F6656B"/>
    <w:rsid w:val="00F9038B"/>
    <w:rsid w:val="00FB5CDB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F227"/>
  <w15:chartTrackingRefBased/>
  <w15:docId w15:val="{6738BB50-AE48-4DF1-BFB2-EB528D61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693CF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084C"/>
  </w:style>
  <w:style w:type="paragraph" w:styleId="a5">
    <w:name w:val="footer"/>
    <w:basedOn w:val="a"/>
    <w:link w:val="a6"/>
    <w:uiPriority w:val="99"/>
    <w:unhideWhenUsed/>
    <w:rsid w:val="00890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084C"/>
  </w:style>
  <w:style w:type="paragraph" w:styleId="NormalWeb">
    <w:name w:val="Normal (Web)"/>
    <w:basedOn w:val="a"/>
    <w:uiPriority w:val="99"/>
    <w:semiHidden/>
    <w:unhideWhenUsed/>
    <w:rsid w:val="00636A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D5B64"/>
  </w:style>
  <w:style w:type="paragraph" w:styleId="a7">
    <w:name w:val="List Paragraph"/>
    <w:basedOn w:val="a"/>
    <w:uiPriority w:val="34"/>
    <w:qFormat/>
    <w:rsid w:val="00FF0AEA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693C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A46C175C98044ACBA9A759BCF7CF8" ma:contentTypeVersion="9" ma:contentTypeDescription="Create a new document." ma:contentTypeScope="" ma:versionID="62cb9a6504c0edf96160751d832dd755">
  <xsd:schema xmlns:xsd="http://www.w3.org/2001/XMLSchema" xmlns:xs="http://www.w3.org/2001/XMLSchema" xmlns:p="http://schemas.microsoft.com/office/2006/metadata/properties" xmlns:ns3="84ac4b73-2fda-4fdb-b2b6-6fce045ab4f6" targetNamespace="http://schemas.microsoft.com/office/2006/metadata/properties" ma:root="true" ma:fieldsID="fe847de10a16c1e48a4cafab2defe85a" ns3:_="">
    <xsd:import namespace="84ac4b73-2fda-4fdb-b2b6-6fce045ab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c4b73-2fda-4fdb-b2b6-6fce045ab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6516D-56F4-4EDF-9D3D-FF14D2018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c4b73-2fda-4fdb-b2b6-6fce045a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B7A61-B77A-4303-8347-15771AB45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58062-0CAB-4FF4-BC65-4C1565D41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483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Liron Mizrahi</dc:creator>
  <cp:keywords/>
  <dc:description/>
  <cp:lastModifiedBy>support shavit-soft</cp:lastModifiedBy>
  <cp:revision>2</cp:revision>
  <cp:lastPrinted>2022-07-26T13:31:00Z</cp:lastPrinted>
  <dcterms:created xsi:type="dcterms:W3CDTF">2022-07-27T08:07:00Z</dcterms:created>
  <dcterms:modified xsi:type="dcterms:W3CDTF">2022-07-27T08:07:00Z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0x010100EF7A46C175C98044ACBA9A759BCF7CF8</vt:lpwstr>
  </property>
</Properties>
</file>